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21" w:rsidRPr="00AA0221" w:rsidRDefault="00AA0221" w:rsidP="00AA0221">
      <w:pPr>
        <w:jc w:val="right"/>
        <w:rPr>
          <w:rFonts w:ascii="Times New Roman" w:hAnsi="Times New Roman" w:cs="Times New Roman"/>
          <w:sz w:val="24"/>
          <w:szCs w:val="24"/>
        </w:rPr>
      </w:pPr>
      <w:r w:rsidRPr="00AA0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D75AC" w:rsidRPr="00AA0221" w:rsidRDefault="00985D6B" w:rsidP="004366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0221">
        <w:rPr>
          <w:rFonts w:ascii="Times New Roman" w:hAnsi="Times New Roman" w:cs="Times New Roman"/>
          <w:sz w:val="24"/>
          <w:szCs w:val="24"/>
        </w:rPr>
        <w:t>Список литературы из Федеральной рабочей программы</w:t>
      </w:r>
    </w:p>
    <w:tbl>
      <w:tblPr>
        <w:tblStyle w:val="ac"/>
        <w:tblW w:w="15364" w:type="dxa"/>
        <w:tblLook w:val="04A0"/>
      </w:tblPr>
      <w:tblGrid>
        <w:gridCol w:w="850"/>
        <w:gridCol w:w="850"/>
        <w:gridCol w:w="2835"/>
        <w:gridCol w:w="3969"/>
        <w:gridCol w:w="2835"/>
        <w:gridCol w:w="4025"/>
      </w:tblGrid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2835" w:type="dxa"/>
            <w:vAlign w:val="center"/>
          </w:tcPr>
          <w:p w:rsidR="00FE414B" w:rsidRPr="009440AA" w:rsidRDefault="00FE414B" w:rsidP="00FE4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Евангельский текст</w:t>
            </w:r>
          </w:p>
        </w:tc>
        <w:tc>
          <w:tcPr>
            <w:tcW w:w="4025" w:type="dxa"/>
            <w:vAlign w:val="center"/>
          </w:tcPr>
          <w:p w:rsidR="00FE414B" w:rsidRDefault="00FE414B" w:rsidP="00FE41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искусства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в прозе «Нищий»</w:t>
            </w:r>
          </w:p>
        </w:tc>
        <w:tc>
          <w:tcPr>
            <w:tcW w:w="2835" w:type="dxa"/>
            <w:vAlign w:val="center"/>
          </w:tcPr>
          <w:p w:rsidR="002C08BB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богаче и Лазаре</w:t>
            </w:r>
          </w:p>
        </w:tc>
        <w:tc>
          <w:tcPr>
            <w:tcW w:w="4025" w:type="dxa"/>
          </w:tcPr>
          <w:p w:rsidR="00FE414B" w:rsidRPr="009440AA" w:rsidRDefault="001901D1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Д.  Корин. Портрет «Нищий» (1933)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Л.  Н. Толстой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Рассказ «Кавказский пленник»</w:t>
            </w:r>
          </w:p>
        </w:tc>
        <w:tc>
          <w:tcPr>
            <w:tcW w:w="2835" w:type="dxa"/>
            <w:vAlign w:val="center"/>
          </w:tcPr>
          <w:p w:rsidR="0039356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</w:tc>
        <w:tc>
          <w:tcPr>
            <w:tcW w:w="4025" w:type="dxa"/>
          </w:tcPr>
          <w:p w:rsidR="001008FF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художественного фильма</w:t>
            </w:r>
          </w:p>
          <w:p w:rsidR="00FE414B" w:rsidRPr="009440AA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«Кавказский пленник»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А. П. Платонов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Рассказ «Неизвестный цветок»</w:t>
            </w:r>
          </w:p>
        </w:tc>
        <w:tc>
          <w:tcPr>
            <w:tcW w:w="2835" w:type="dxa"/>
            <w:vAlign w:val="center"/>
          </w:tcPr>
          <w:p w:rsidR="0039356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сеятеле</w:t>
            </w:r>
          </w:p>
        </w:tc>
        <w:tc>
          <w:tcPr>
            <w:tcW w:w="4025" w:type="dxa"/>
          </w:tcPr>
          <w:p w:rsidR="00FE414B" w:rsidRPr="009440AA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Мультипликационный фильм </w:t>
            </w: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«Неизвестный цветок»</w:t>
            </w:r>
            <w:r w:rsidR="00137C1D">
              <w:rPr>
                <w:rFonts w:ascii="Times New Roman" w:hAnsi="Times New Roman" w:cs="Times New Roman"/>
                <w:sz w:val="24"/>
                <w:szCs w:val="24"/>
              </w:rPr>
              <w:t xml:space="preserve"> (2019)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«Чудесный доктор»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П. Екимов 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«Ночь исцеления»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блудном сыне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Г. Распутин </w:t>
            </w:r>
          </w:p>
        </w:tc>
        <w:tc>
          <w:tcPr>
            <w:tcW w:w="3969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«Уроки французского»</w:t>
            </w:r>
          </w:p>
        </w:tc>
        <w:tc>
          <w:tcPr>
            <w:tcW w:w="2835" w:type="dxa"/>
            <w:vAlign w:val="center"/>
          </w:tcPr>
          <w:p w:rsidR="0039356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Притча о добром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самарянине</w:t>
            </w:r>
          </w:p>
        </w:tc>
        <w:tc>
          <w:tcPr>
            <w:tcW w:w="4025" w:type="dxa"/>
          </w:tcPr>
          <w:p w:rsidR="00FE414B" w:rsidRPr="009440AA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Фрагменты художественного фильма «Уроки французского» (1978)</w:t>
            </w:r>
          </w:p>
        </w:tc>
      </w:tr>
      <w:tr w:rsidR="006E60AF" w:rsidTr="00FE414B">
        <w:tc>
          <w:tcPr>
            <w:tcW w:w="850" w:type="dxa"/>
            <w:vAlign w:val="center"/>
          </w:tcPr>
          <w:p w:rsidR="006E60AF" w:rsidRPr="009440AA" w:rsidRDefault="006E60AF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E60AF" w:rsidRPr="009440AA" w:rsidRDefault="006E60AF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Ильина</w:t>
            </w:r>
          </w:p>
        </w:tc>
        <w:tc>
          <w:tcPr>
            <w:tcW w:w="3969" w:type="dxa"/>
            <w:vAlign w:val="center"/>
          </w:tcPr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«Четвёртая высота»</w:t>
            </w:r>
          </w:p>
        </w:tc>
        <w:tc>
          <w:tcPr>
            <w:tcW w:w="2835" w:type="dxa"/>
            <w:vAlign w:val="center"/>
          </w:tcPr>
          <w:p w:rsidR="006E60AF" w:rsidRDefault="006E60AF" w:rsidP="006E6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6E60AF" w:rsidRDefault="006E60AF" w:rsidP="006E60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</w:tc>
        <w:tc>
          <w:tcPr>
            <w:tcW w:w="4025" w:type="dxa"/>
          </w:tcPr>
          <w:p w:rsidR="006E60AF" w:rsidRPr="009440AA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художественного фильма «Четвёртая высота» (</w:t>
            </w:r>
            <w:r w:rsidR="001008FF">
              <w:rPr>
                <w:rFonts w:ascii="Times New Roman" w:hAnsi="Times New Roman" w:cs="Times New Roman"/>
                <w:sz w:val="24"/>
                <w:szCs w:val="24"/>
              </w:rPr>
              <w:t>1977)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«Станционный смотритель»</w:t>
            </w:r>
          </w:p>
        </w:tc>
        <w:tc>
          <w:tcPr>
            <w:tcW w:w="2835" w:type="dxa"/>
            <w:vAlign w:val="center"/>
          </w:tcPr>
          <w:p w:rsidR="00025891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Притча о </w:t>
            </w:r>
            <w:r w:rsidR="0039356A">
              <w:rPr>
                <w:rFonts w:ascii="Times New Roman" w:hAnsi="Times New Roman" w:cs="Times New Roman"/>
                <w:sz w:val="24"/>
                <w:szCs w:val="24"/>
              </w:rPr>
              <w:t>блудном сыне</w:t>
            </w:r>
          </w:p>
        </w:tc>
        <w:tc>
          <w:tcPr>
            <w:tcW w:w="4025" w:type="dxa"/>
          </w:tcPr>
          <w:p w:rsidR="00FE414B" w:rsidRDefault="0039356A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Прокофьев. Музыка к балету «Блудный сын»</w:t>
            </w:r>
          </w:p>
          <w:p w:rsidR="0039356A" w:rsidRPr="009440AA" w:rsidRDefault="0039356A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Харменс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Рейн Рембрандт. Картина </w:t>
            </w:r>
            <w:r w:rsidR="00B85912">
              <w:rPr>
                <w:rFonts w:ascii="Times New Roman" w:hAnsi="Times New Roman" w:cs="Times New Roman"/>
                <w:sz w:val="24"/>
                <w:szCs w:val="24"/>
              </w:rPr>
              <w:t>«возвращение блудного сына» (1669)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«Молитва», «Ангел»</w:t>
            </w:r>
          </w:p>
        </w:tc>
        <w:tc>
          <w:tcPr>
            <w:tcW w:w="2835" w:type="dxa"/>
            <w:vAlign w:val="center"/>
          </w:tcPr>
          <w:p w:rsidR="0039356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сеятеле.</w:t>
            </w:r>
          </w:p>
          <w:p w:rsidR="0039356A" w:rsidRPr="009440AA" w:rsidRDefault="0039356A" w:rsidP="00393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 «Отче наш»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С. Тургенев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«Бирюк». Стихотворение в прозе «Воробей»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  <w:p w:rsidR="00137C1D" w:rsidRPr="009440AA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долгах и воздаянии</w:t>
            </w:r>
          </w:p>
        </w:tc>
        <w:tc>
          <w:tcPr>
            <w:tcW w:w="4025" w:type="dxa"/>
          </w:tcPr>
          <w:p w:rsidR="00FE414B" w:rsidRPr="009440AA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художественного фильма «Бирюк»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П. Чехов 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«Тоска»</w:t>
            </w:r>
          </w:p>
        </w:tc>
        <w:tc>
          <w:tcPr>
            <w:tcW w:w="2835" w:type="dxa"/>
            <w:vAlign w:val="center"/>
          </w:tcPr>
          <w:p w:rsidR="00025891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богаче и Лазаре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«Старуха Изергиль»</w:t>
            </w:r>
          </w:p>
        </w:tc>
        <w:tc>
          <w:tcPr>
            <w:tcW w:w="2835" w:type="dxa"/>
            <w:vAlign w:val="center"/>
          </w:tcPr>
          <w:p w:rsidR="00025891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мытаре и фарисее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Маяковский 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«Хорошее отношение к лошадям», «Послушайте!»</w:t>
            </w:r>
          </w:p>
        </w:tc>
        <w:tc>
          <w:tcPr>
            <w:tcW w:w="2835" w:type="dxa"/>
            <w:vAlign w:val="center"/>
          </w:tcPr>
          <w:p w:rsidR="00025891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Платонов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«Юшка»</w:t>
            </w:r>
          </w:p>
        </w:tc>
        <w:tc>
          <w:tcPr>
            <w:tcW w:w="2835" w:type="dxa"/>
            <w:vAlign w:val="center"/>
          </w:tcPr>
          <w:p w:rsidR="00025891" w:rsidRDefault="00025891" w:rsidP="000258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025891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Генри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Новелла </w:t>
            </w:r>
            <w:r w:rsidR="001008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Дары волхвов»</w:t>
            </w:r>
          </w:p>
        </w:tc>
        <w:tc>
          <w:tcPr>
            <w:tcW w:w="2835" w:type="dxa"/>
            <w:vAlign w:val="center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Евангелие. История о поклонении волхвов</w:t>
            </w:r>
          </w:p>
        </w:tc>
        <w:tc>
          <w:tcPr>
            <w:tcW w:w="4025" w:type="dxa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Рублёв. Икона «Рождество Христово» (1405)</w:t>
            </w:r>
          </w:p>
          <w:p w:rsidR="00DB6A55" w:rsidRDefault="00DB6A55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Боттичелли. Картина «Поклонение волхвов» (1475)</w:t>
            </w:r>
          </w:p>
          <w:p w:rsidR="00DB6A55" w:rsidRDefault="00DB6A55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Дюрер. Картина «Поклонение волхвов» (1504)</w:t>
            </w:r>
          </w:p>
          <w:p w:rsidR="00DB6A55" w:rsidRDefault="00DB6A55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Джорджоне. Картина «поклонение пастухов» (1505)</w:t>
            </w:r>
          </w:p>
          <w:p w:rsidR="00DB6A55" w:rsidRDefault="00DB6A55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 Греко. Картина «Поклонение пастухов» (1613)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«Житие Сергия Радонежского»</w:t>
            </w:r>
          </w:p>
        </w:tc>
        <w:tc>
          <w:tcPr>
            <w:tcW w:w="2835" w:type="dxa"/>
            <w:vAlign w:val="center"/>
          </w:tcPr>
          <w:p w:rsidR="002C08BB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«Евангельские притчи». </w:t>
            </w:r>
          </w:p>
          <w:p w:rsidR="002C08BB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талантах.</w:t>
            </w:r>
          </w:p>
          <w:p w:rsidR="002C08BB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самарянине.</w:t>
            </w:r>
          </w:p>
          <w:p w:rsidR="002C08BB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мытаре и фарисее</w:t>
            </w:r>
          </w:p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Феодосий (?) Икона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«Преподобный Сергий Радонежский с житием» (около 1510)</w:t>
            </w:r>
          </w:p>
          <w:p w:rsidR="00FE414B" w:rsidRDefault="002C08B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Стенопись над аркой Святых врат. «</w:t>
            </w:r>
            <w:r w:rsidR="00FE414B">
              <w:rPr>
                <w:rFonts w:ascii="Times New Roman" w:hAnsi="Times New Roman" w:cs="Times New Roman"/>
                <w:sz w:val="24"/>
                <w:szCs w:val="24"/>
              </w:rPr>
              <w:t xml:space="preserve">Собор святых Свято – Троицкой Сергиевой Лавры с иконой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Святой Троицы»</w:t>
            </w:r>
          </w:p>
          <w:p w:rsidR="002C08BB" w:rsidRDefault="002C08B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Монах Евстафий Головкин. Икона «Явление Богородицы святому Сергию Радонежскому» (1558)</w:t>
            </w:r>
          </w:p>
          <w:p w:rsidR="00025891" w:rsidRDefault="00025891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«Лебеди Непрядвы» (1988)</w:t>
            </w:r>
          </w:p>
          <w:p w:rsidR="00DB6A55" w:rsidRPr="009440AA" w:rsidRDefault="00DB6A55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М. Нестеров. Картина «Видение отроку Варфоломею» (1923)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«Капитанская дочка»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талантах.</w:t>
            </w:r>
          </w:p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самарянине.</w:t>
            </w:r>
          </w:p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мытаре и фарисее</w:t>
            </w:r>
          </w:p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1008FF" w:rsidRDefault="001008FF" w:rsidP="00100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художественного фильма</w:t>
            </w:r>
          </w:p>
          <w:p w:rsidR="00FE414B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«Капитанская дочка»</w:t>
            </w:r>
          </w:p>
          <w:p w:rsidR="001008FF" w:rsidRPr="009440AA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по роману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Ю. Лермонтов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«Нищий»</w:t>
            </w:r>
          </w:p>
        </w:tc>
        <w:tc>
          <w:tcPr>
            <w:tcW w:w="2835" w:type="dxa"/>
            <w:vAlign w:val="center"/>
          </w:tcPr>
          <w:p w:rsidR="002C08BB" w:rsidRDefault="002C08BB" w:rsidP="002C08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Pr="009440AA" w:rsidRDefault="002C08B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Притча о богаче и Лазаре</w:t>
            </w:r>
          </w:p>
        </w:tc>
        <w:tc>
          <w:tcPr>
            <w:tcW w:w="4025" w:type="dxa"/>
          </w:tcPr>
          <w:p w:rsidR="00FE414B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С. Тургенев. Стихотворение в прозе «Нищий»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«Шинель»</w:t>
            </w: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</w:t>
            </w:r>
          </w:p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Библия. История Иосифа.</w:t>
            </w:r>
          </w:p>
        </w:tc>
        <w:tc>
          <w:tcPr>
            <w:tcW w:w="4025" w:type="dxa"/>
          </w:tcPr>
          <w:p w:rsidR="001008FF" w:rsidRDefault="001008FF" w:rsidP="001008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советского немого художественного фильма</w:t>
            </w:r>
          </w:p>
          <w:p w:rsidR="00FE414B" w:rsidRDefault="001008F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«Шинель» режиссёров Г. Козинцева и Л. Трауберга (1926)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Н. Толстой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«Русский характер»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сеятеле</w:t>
            </w:r>
          </w:p>
          <w:p w:rsidR="00FE414B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А. Шолохов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«Судьба человека»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</w:t>
            </w:r>
          </w:p>
          <w:p w:rsidR="00FE414B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</w:tc>
        <w:tc>
          <w:tcPr>
            <w:tcW w:w="4025" w:type="dxa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Фрагменты художественного фильма</w:t>
            </w:r>
          </w:p>
          <w:p w:rsidR="00FE414B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«Судьба человека» (режиссер Сергей Бондарчук. 1959)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И. Солженицын 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«Матрёнин двор»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– тетрадь «Евангельские притчи». </w:t>
            </w:r>
          </w:p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</w:t>
            </w:r>
          </w:p>
          <w:p w:rsidR="00FE414B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добром самарянине</w:t>
            </w:r>
          </w:p>
          <w:p w:rsidR="00137C1D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Притча о мытаре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фарисее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</w:t>
            </w:r>
          </w:p>
        </w:tc>
        <w:tc>
          <w:tcPr>
            <w:tcW w:w="3969" w:type="dxa"/>
          </w:tcPr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«Свободы сеятель пустынный…»</w:t>
            </w: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вас любил, любовь ещё, быть может…»</w:t>
            </w:r>
          </w:p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памятник себе воздвиг нерукотворный…»</w:t>
            </w: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«Евгений Онегин»</w:t>
            </w:r>
          </w:p>
        </w:tc>
        <w:tc>
          <w:tcPr>
            <w:tcW w:w="2835" w:type="dxa"/>
            <w:vAlign w:val="center"/>
          </w:tcPr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тетрадь «Евангельские притчи»</w:t>
            </w:r>
          </w:p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сеятеле</w:t>
            </w:r>
          </w:p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блудном сыне</w:t>
            </w:r>
          </w:p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тетрадь «Жемчужины добродетели» Проект «Подвижники Нового времени»</w:t>
            </w:r>
          </w:p>
          <w:p w:rsidR="006E60AF" w:rsidRPr="009440AA" w:rsidRDefault="006E60AF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мытаре и фарисее</w:t>
            </w:r>
          </w:p>
        </w:tc>
        <w:tc>
          <w:tcPr>
            <w:tcW w:w="4025" w:type="dxa"/>
          </w:tcPr>
          <w:p w:rsidR="00FE414B" w:rsidRDefault="00FE414B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0AF" w:rsidRDefault="006E60AF" w:rsidP="004E3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Даргомыжский. Романс «Я вас любил»</w:t>
            </w: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«Выхожу один я на дорогу»</w:t>
            </w:r>
          </w:p>
        </w:tc>
        <w:tc>
          <w:tcPr>
            <w:tcW w:w="2835" w:type="dxa"/>
            <w:vAlign w:val="center"/>
          </w:tcPr>
          <w:p w:rsidR="00FE414B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 «Отче наш»</w:t>
            </w:r>
          </w:p>
        </w:tc>
        <w:tc>
          <w:tcPr>
            <w:tcW w:w="4025" w:type="dxa"/>
          </w:tcPr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4B" w:rsidTr="00FE414B">
        <w:tc>
          <w:tcPr>
            <w:tcW w:w="850" w:type="dxa"/>
            <w:vAlign w:val="center"/>
          </w:tcPr>
          <w:p w:rsidR="00FE414B" w:rsidRPr="009440AA" w:rsidRDefault="00FE414B" w:rsidP="00A0719D">
            <w:pPr>
              <w:pStyle w:val="a7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E414B" w:rsidRPr="009440AA" w:rsidRDefault="00FE414B" w:rsidP="00A0719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В. Гоголь</w:t>
            </w:r>
          </w:p>
        </w:tc>
        <w:tc>
          <w:tcPr>
            <w:tcW w:w="3969" w:type="dxa"/>
            <w:vAlign w:val="center"/>
          </w:tcPr>
          <w:p w:rsidR="00FE414B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Поэма «Мёртвые души»</w:t>
            </w:r>
          </w:p>
        </w:tc>
        <w:tc>
          <w:tcPr>
            <w:tcW w:w="2835" w:type="dxa"/>
            <w:vAlign w:val="center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– тетрадь «Евангельские притчи»</w:t>
            </w:r>
          </w:p>
          <w:p w:rsidR="00FE414B" w:rsidRPr="009440AA" w:rsidRDefault="00137C1D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Притча о талантах</w:t>
            </w:r>
          </w:p>
        </w:tc>
        <w:tc>
          <w:tcPr>
            <w:tcW w:w="4025" w:type="dxa"/>
          </w:tcPr>
          <w:p w:rsidR="00137C1D" w:rsidRDefault="00137C1D" w:rsidP="00137C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Фрагменты художественного фильма «Мертвые души» (режиссер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Швейцер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1984)</w:t>
            </w:r>
          </w:p>
          <w:p w:rsidR="00FE414B" w:rsidRPr="009440AA" w:rsidRDefault="00FE414B" w:rsidP="00A071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504" w:rsidRDefault="00726504"/>
    <w:sectPr w:rsidR="00726504" w:rsidSect="00AA022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06D1"/>
    <w:multiLevelType w:val="hybridMultilevel"/>
    <w:tmpl w:val="44B4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726504"/>
    <w:rsid w:val="00025891"/>
    <w:rsid w:val="000D5C56"/>
    <w:rsid w:val="001008FF"/>
    <w:rsid w:val="00130C47"/>
    <w:rsid w:val="00137C1D"/>
    <w:rsid w:val="00186F9B"/>
    <w:rsid w:val="001901D1"/>
    <w:rsid w:val="00243DB3"/>
    <w:rsid w:val="00267296"/>
    <w:rsid w:val="002C08BB"/>
    <w:rsid w:val="0039356A"/>
    <w:rsid w:val="004366EB"/>
    <w:rsid w:val="004E3A31"/>
    <w:rsid w:val="00553C15"/>
    <w:rsid w:val="006D75AC"/>
    <w:rsid w:val="006E60AF"/>
    <w:rsid w:val="00726504"/>
    <w:rsid w:val="009440AA"/>
    <w:rsid w:val="00985D6B"/>
    <w:rsid w:val="00A0719D"/>
    <w:rsid w:val="00A550D9"/>
    <w:rsid w:val="00AA0221"/>
    <w:rsid w:val="00B075B3"/>
    <w:rsid w:val="00B85912"/>
    <w:rsid w:val="00C714C0"/>
    <w:rsid w:val="00CF26F7"/>
    <w:rsid w:val="00D3207D"/>
    <w:rsid w:val="00DB6A55"/>
    <w:rsid w:val="00FE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F"/>
  </w:style>
  <w:style w:type="paragraph" w:styleId="1">
    <w:name w:val="heading 1"/>
    <w:basedOn w:val="a"/>
    <w:next w:val="a"/>
    <w:link w:val="10"/>
    <w:uiPriority w:val="9"/>
    <w:qFormat/>
    <w:rsid w:val="0072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5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5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6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65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65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65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65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65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65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65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2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65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65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65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6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65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26504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72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Титенко</dc:creator>
  <cp:lastModifiedBy>User</cp:lastModifiedBy>
  <cp:revision>4</cp:revision>
  <dcterms:created xsi:type="dcterms:W3CDTF">2025-03-21T12:31:00Z</dcterms:created>
  <dcterms:modified xsi:type="dcterms:W3CDTF">2025-03-21T13:30:00Z</dcterms:modified>
</cp:coreProperties>
</file>