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B0" w:rsidRDefault="00EB77B0" w:rsidP="00EB77B0">
      <w:pPr>
        <w:spacing w:line="360" w:lineRule="auto"/>
        <w:ind w:firstLine="540"/>
        <w:jc w:val="center"/>
        <w:rPr>
          <w:b/>
          <w:i/>
          <w:sz w:val="36"/>
          <w:szCs w:val="36"/>
        </w:rPr>
      </w:pPr>
      <w:r w:rsidRPr="00DD2BDE">
        <w:rPr>
          <w:b/>
          <w:i/>
          <w:sz w:val="36"/>
          <w:szCs w:val="36"/>
        </w:rPr>
        <w:t xml:space="preserve">Зачеты в системе дифференцированного </w:t>
      </w:r>
    </w:p>
    <w:p w:rsidR="00EB77B0" w:rsidRPr="00DD2BDE" w:rsidRDefault="00EB77B0" w:rsidP="00EB77B0">
      <w:pPr>
        <w:spacing w:line="360" w:lineRule="auto"/>
        <w:ind w:firstLine="540"/>
        <w:jc w:val="center"/>
        <w:rPr>
          <w:b/>
          <w:i/>
          <w:sz w:val="36"/>
          <w:szCs w:val="36"/>
        </w:rPr>
      </w:pPr>
      <w:r w:rsidRPr="00DD2BDE">
        <w:rPr>
          <w:b/>
          <w:i/>
          <w:sz w:val="36"/>
          <w:szCs w:val="36"/>
        </w:rPr>
        <w:t>обучения математике</w:t>
      </w:r>
    </w:p>
    <w:p w:rsidR="00EB77B0" w:rsidRDefault="00EB77B0" w:rsidP="00EB77B0">
      <w:pPr>
        <w:spacing w:line="360" w:lineRule="auto"/>
        <w:ind w:firstLine="540"/>
        <w:jc w:val="right"/>
        <w:rPr>
          <w:sz w:val="28"/>
          <w:szCs w:val="28"/>
        </w:rPr>
      </w:pPr>
    </w:p>
    <w:p w:rsidR="00EB77B0" w:rsidRDefault="00EB77B0" w:rsidP="00EB77B0">
      <w:pPr>
        <w:spacing w:line="360" w:lineRule="auto"/>
        <w:ind w:firstLine="540"/>
        <w:jc w:val="right"/>
        <w:rPr>
          <w:sz w:val="28"/>
          <w:szCs w:val="28"/>
        </w:rPr>
      </w:pPr>
    </w:p>
    <w:p w:rsidR="00EB77B0" w:rsidRPr="00DD2BDE" w:rsidRDefault="00EB77B0" w:rsidP="00EB77B0">
      <w:pPr>
        <w:spacing w:line="360" w:lineRule="auto"/>
        <w:ind w:firstLine="540"/>
        <w:jc w:val="right"/>
        <w:rPr>
          <w:i/>
          <w:sz w:val="28"/>
          <w:szCs w:val="28"/>
        </w:rPr>
      </w:pPr>
      <w:r w:rsidRPr="00DD2BDE">
        <w:rPr>
          <w:i/>
          <w:sz w:val="28"/>
          <w:szCs w:val="28"/>
        </w:rPr>
        <w:t>Учитель: Попова Е.А.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 xml:space="preserve">Важным звеном процесса обучения математике является контроль знаний и умений школьников. От того, как он организован, на что нацелен, существенно зависит эффективность учебной работы. 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 xml:space="preserve">При традиционном методе контроля педагогически неверно ориентирована система оценивания: она строится по методу «вычитания». Другими словами, точкой отсчета является оценка «5», и в зависимости от недочетов и ошибок, допущенных учеником, оценка снижается. 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 xml:space="preserve">Это, во-первых, не дает возможности ввести достаточно информативные, содержательные критерии оценки. Одинаковые оценки «3» у двух учеников вовсе не означают, что они имеют одинаковую подготовку. Во-вторых, такое оценивание порождает значительные эмоциональные и психологические издержки для многих школьников, не справляющихся с «5» уровнем. 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Оценка в этом случае является наказанием. Поэтому естественно для достигших уровня обязательной подготовки ввести отметку «зачтено» или «не</w:t>
      </w:r>
      <w:r>
        <w:rPr>
          <w:sz w:val="28"/>
          <w:szCs w:val="28"/>
        </w:rPr>
        <w:t xml:space="preserve"> </w:t>
      </w:r>
      <w:r w:rsidRPr="00DD2BDE">
        <w:rPr>
          <w:sz w:val="28"/>
          <w:szCs w:val="28"/>
        </w:rPr>
        <w:t>зачтено», а для повышенного уровня – более развернутую шкалу оценивания, например, соответствующую сегодняшним «4» и «5».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Зачет – это специальный этап контроля, целью которого является проверка достижения учащимся уровня обязательной подготовки.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Оценка результатов сдачи зачета осуществляется по дву</w:t>
      </w:r>
      <w:r>
        <w:rPr>
          <w:sz w:val="28"/>
          <w:szCs w:val="28"/>
        </w:rPr>
        <w:t xml:space="preserve">х </w:t>
      </w:r>
      <w:r w:rsidRPr="00DD2BDE">
        <w:rPr>
          <w:sz w:val="28"/>
          <w:szCs w:val="28"/>
        </w:rPr>
        <w:t>бальной шкале: «зачтено» – «не</w:t>
      </w:r>
      <w:r>
        <w:rPr>
          <w:sz w:val="28"/>
          <w:szCs w:val="28"/>
        </w:rPr>
        <w:t xml:space="preserve"> </w:t>
      </w:r>
      <w:r w:rsidRPr="00DD2BDE">
        <w:rPr>
          <w:sz w:val="28"/>
          <w:szCs w:val="28"/>
        </w:rPr>
        <w:t>зачтено».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lastRenderedPageBreak/>
        <w:t>Зачеты проводятся по каждой теме курса, их содержание отбирается таким образом, чтобы обязательные результаты обучения были представлены максимально полно.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Каждый ученик сдает все предусмотренные планом зачеты.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 xml:space="preserve">При проведении зачетов задачи обязательного уровня, составляющие собственно содержание зачета, могут дополняться более сложными заданиями. За их решение ученику, сдавшему зачет, дополнительно выставляется одна из двух отметок – «4» или «5». 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Таким образом, во время зачета можно сочетать проверку обязательных результатов обучения с проверкой на более высоком уровне.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 xml:space="preserve">Итоговое оценивание знаний школьника </w:t>
      </w:r>
      <w:r>
        <w:rPr>
          <w:sz w:val="28"/>
          <w:szCs w:val="28"/>
        </w:rPr>
        <w:t>(за четверть, полугодие, год) не</w:t>
      </w:r>
      <w:r w:rsidRPr="00DD2BDE">
        <w:rPr>
          <w:sz w:val="28"/>
          <w:szCs w:val="28"/>
        </w:rPr>
        <w:t>посредственно зависит от результатов сдачи зачетов.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Оценка является положительной только при условии, если все зачеты за этот период учеником сданы.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 w:rsidRPr="00DD2BDE">
        <w:rPr>
          <w:b/>
          <w:sz w:val="28"/>
          <w:szCs w:val="28"/>
          <w:u w:val="single"/>
        </w:rPr>
        <w:t>Виды зачетов:</w:t>
      </w:r>
    </w:p>
    <w:p w:rsidR="00EB77B0" w:rsidRPr="00DD2BDE" w:rsidRDefault="00EB77B0" w:rsidP="00EB77B0">
      <w:pPr>
        <w:numPr>
          <w:ilvl w:val="0"/>
          <w:numId w:val="1"/>
        </w:num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Тематические зачеты проводятся в конце изучения темы и направлены на проверку усвоения ее материала в целом.</w:t>
      </w:r>
    </w:p>
    <w:p w:rsidR="00EB77B0" w:rsidRPr="00DD2BDE" w:rsidRDefault="00EB77B0" w:rsidP="00EB77B0">
      <w:pPr>
        <w:numPr>
          <w:ilvl w:val="0"/>
          <w:numId w:val="1"/>
        </w:num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Текущие зачеты проводятся систематически в ходе изучения темы по небольшим, законченным по смыслу частям учебного материала.</w:t>
      </w:r>
    </w:p>
    <w:p w:rsidR="00EB77B0" w:rsidRPr="00DD2BDE" w:rsidRDefault="00EB77B0" w:rsidP="00EB77B0">
      <w:pPr>
        <w:spacing w:line="360" w:lineRule="auto"/>
        <w:ind w:firstLine="540"/>
        <w:jc w:val="both"/>
        <w:rPr>
          <w:sz w:val="28"/>
          <w:szCs w:val="28"/>
        </w:rPr>
      </w:pPr>
      <w:r w:rsidRPr="00DD2BDE">
        <w:rPr>
          <w:sz w:val="28"/>
          <w:szCs w:val="28"/>
        </w:rPr>
        <w:t>Оба вида зачетов можно проводить, условно говоря, в открытой или  закрытой форме. В первом случае учащиеся предварительно знакомятся со списком задач обязательного уровня. Во втором случае этот список в явном виде учащимся не предъявляется. Однако это не означает, что учащимся совсем не известно, какие типы задач относятся к обязательным. Данный вид проверки знаний может подходить как для проверки теоретических, так и практических знаний и навыков по изученному материалу.</w:t>
      </w:r>
    </w:p>
    <w:p w:rsidR="00803836" w:rsidRDefault="00803836"/>
    <w:sectPr w:rsidR="00803836" w:rsidSect="00DD2BDE">
      <w:footerReference w:type="even" r:id="rId5"/>
      <w:footerReference w:type="default" r:id="rId6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E" w:rsidRDefault="00EB77B0" w:rsidP="00DD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2BDE" w:rsidRDefault="00EB77B0" w:rsidP="00DD2B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E" w:rsidRDefault="00EB77B0" w:rsidP="00DD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2BDE" w:rsidRDefault="00EB77B0" w:rsidP="00DD2BDE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2AE"/>
    <w:multiLevelType w:val="hybridMultilevel"/>
    <w:tmpl w:val="9D02D2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EB77B0"/>
    <w:rsid w:val="00803836"/>
    <w:rsid w:val="008228C3"/>
    <w:rsid w:val="00E16E75"/>
    <w:rsid w:val="00EB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B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77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77B0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EB7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ЕленаАнатольевна</dc:creator>
  <cp:lastModifiedBy>ЕленаАнатольевна</cp:lastModifiedBy>
  <cp:revision>1</cp:revision>
  <dcterms:created xsi:type="dcterms:W3CDTF">2020-12-03T13:24:00Z</dcterms:created>
  <dcterms:modified xsi:type="dcterms:W3CDTF">2020-12-03T13:24:00Z</dcterms:modified>
</cp:coreProperties>
</file>